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4715E">
      <w:pPr>
        <w:pStyle w:val="6"/>
        <w:snapToGrid w:val="0"/>
        <w:spacing w:line="640" w:lineRule="exact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7A361737">
      <w:pPr>
        <w:pStyle w:val="6"/>
        <w:snapToGrid w:val="0"/>
        <w:spacing w:line="640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5A240590">
      <w:pPr>
        <w:pStyle w:val="6"/>
        <w:snapToGrid w:val="0"/>
        <w:spacing w:line="640" w:lineRule="exact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建筑垃圾再生产品种类及适用工程部位清单</w:t>
      </w:r>
    </w:p>
    <w:p w14:paraId="2CF309EB">
      <w:pPr>
        <w:pStyle w:val="6"/>
        <w:snapToGrid w:val="0"/>
        <w:spacing w:line="640" w:lineRule="exact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tbl>
      <w:tblPr>
        <w:tblStyle w:val="4"/>
        <w:tblW w:w="9597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3837"/>
        <w:gridCol w:w="4741"/>
      </w:tblGrid>
      <w:tr w14:paraId="6FAF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019" w:type="dxa"/>
            <w:vAlign w:val="center"/>
          </w:tcPr>
          <w:p w14:paraId="2FC8052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837" w:type="dxa"/>
            <w:vAlign w:val="center"/>
          </w:tcPr>
          <w:p w14:paraId="0C6615F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再生产品种类</w:t>
            </w:r>
          </w:p>
        </w:tc>
        <w:tc>
          <w:tcPr>
            <w:tcW w:w="4741" w:type="dxa"/>
            <w:vAlign w:val="center"/>
          </w:tcPr>
          <w:p w14:paraId="75C15D4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适用工程部位</w:t>
            </w:r>
          </w:p>
        </w:tc>
      </w:tr>
      <w:tr w14:paraId="5ABE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shd w:val="clear" w:color="auto" w:fill="FFFFFF" w:themeFill="background1"/>
            <w:vAlign w:val="center"/>
          </w:tcPr>
          <w:p w14:paraId="7093E11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37" w:type="dxa"/>
            <w:shd w:val="clear" w:color="auto" w:fill="FFFFFF" w:themeFill="background1"/>
            <w:vAlign w:val="center"/>
          </w:tcPr>
          <w:p w14:paraId="72A3A52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粗骨料</w:t>
            </w:r>
          </w:p>
        </w:tc>
        <w:tc>
          <w:tcPr>
            <w:tcW w:w="4741" w:type="dxa"/>
            <w:shd w:val="clear" w:color="auto" w:fill="FFFFFF" w:themeFill="background1"/>
            <w:vAlign w:val="center"/>
          </w:tcPr>
          <w:p w14:paraId="7A726006">
            <w:pPr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1. 市政工程路基垫层、基层、回填；2. 建筑工程地基回填；3. 道路工程路基垫层、基层、回填</w:t>
            </w:r>
          </w:p>
        </w:tc>
      </w:tr>
      <w:tr w14:paraId="3998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shd w:val="clear" w:color="auto" w:fill="FFFFFF" w:themeFill="background1"/>
            <w:vAlign w:val="center"/>
          </w:tcPr>
          <w:p w14:paraId="7F75F41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37" w:type="dxa"/>
            <w:shd w:val="clear" w:color="auto" w:fill="FFFFFF" w:themeFill="background1"/>
            <w:vAlign w:val="center"/>
          </w:tcPr>
          <w:p w14:paraId="50C9CF7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细骨料</w:t>
            </w:r>
          </w:p>
        </w:tc>
        <w:tc>
          <w:tcPr>
            <w:tcW w:w="4741" w:type="dxa"/>
            <w:shd w:val="clear" w:color="auto" w:fill="FFFFFF" w:themeFill="background1"/>
            <w:vAlign w:val="center"/>
          </w:tcPr>
          <w:p w14:paraId="56EC6E6F">
            <w:pPr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1. 市政工程路基垫层、基层、回填；2. 建筑工程地基回填；3. 道路工程路基垫层、基层、回填</w:t>
            </w:r>
          </w:p>
        </w:tc>
      </w:tr>
      <w:tr w14:paraId="1714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shd w:val="clear" w:color="auto" w:fill="FFFFFF" w:themeFill="background1"/>
            <w:vAlign w:val="center"/>
          </w:tcPr>
          <w:p w14:paraId="6E87189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37" w:type="dxa"/>
            <w:shd w:val="clear" w:color="auto" w:fill="FFFFFF" w:themeFill="background1"/>
            <w:vAlign w:val="center"/>
          </w:tcPr>
          <w:p w14:paraId="132E0E8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混凝土小型空心砌块</w:t>
            </w:r>
          </w:p>
        </w:tc>
        <w:tc>
          <w:tcPr>
            <w:tcW w:w="4741" w:type="dxa"/>
            <w:shd w:val="clear" w:color="auto" w:fill="FFFFFF" w:themeFill="background1"/>
            <w:vAlign w:val="center"/>
          </w:tcPr>
          <w:p w14:paraId="754A6EA1">
            <w:pPr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1. 建筑工程建筑围墙、非承重墙体、基础砖胎膜等；2. 市政工程基础砖胎膜、护坡、景观围护等</w:t>
            </w:r>
          </w:p>
        </w:tc>
      </w:tr>
      <w:tr w14:paraId="7EB2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shd w:val="clear" w:color="auto" w:fill="FFFFFF" w:themeFill="background1"/>
            <w:vAlign w:val="center"/>
          </w:tcPr>
          <w:p w14:paraId="225F3E1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37" w:type="dxa"/>
            <w:shd w:val="clear" w:color="auto" w:fill="FFFFFF" w:themeFill="background1"/>
            <w:vAlign w:val="center"/>
          </w:tcPr>
          <w:p w14:paraId="372B723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道路用无机结合料</w:t>
            </w:r>
          </w:p>
        </w:tc>
        <w:tc>
          <w:tcPr>
            <w:tcW w:w="4741" w:type="dxa"/>
            <w:shd w:val="clear" w:color="auto" w:fill="FFFFFF" w:themeFill="background1"/>
            <w:vAlign w:val="center"/>
          </w:tcPr>
          <w:p w14:paraId="35D041B8">
            <w:pPr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1. 城市次干路（二级和二级以下公路）基层、底基层；2. 城市主干路（高速和一级公路）底基层；3. 用于墩、台、挡土墙结构回填材料；4. 地基回填</w:t>
            </w:r>
          </w:p>
        </w:tc>
      </w:tr>
      <w:tr w14:paraId="646B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shd w:val="clear" w:color="auto" w:fill="FFFFFF" w:themeFill="background1"/>
            <w:vAlign w:val="center"/>
          </w:tcPr>
          <w:p w14:paraId="12BE70E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37" w:type="dxa"/>
            <w:shd w:val="clear" w:color="auto" w:fill="FFFFFF" w:themeFill="background1"/>
            <w:vAlign w:val="center"/>
          </w:tcPr>
          <w:p w14:paraId="15D0733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标准砖</w:t>
            </w:r>
          </w:p>
        </w:tc>
        <w:tc>
          <w:tcPr>
            <w:tcW w:w="4741" w:type="dxa"/>
            <w:shd w:val="clear" w:color="auto" w:fill="FFFFFF" w:themeFill="background1"/>
            <w:vAlign w:val="center"/>
          </w:tcPr>
          <w:p w14:paraId="33EBABDF">
            <w:pPr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1. 道路雨水口、检查井溜槽砌筑、房建隔墙砌筑、围墙工程等附属工程；2.±0 以下填充、砌筑和装饰非承重墙体</w:t>
            </w:r>
          </w:p>
        </w:tc>
      </w:tr>
      <w:tr w14:paraId="0E46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shd w:val="clear" w:color="auto" w:fill="FFFFFF" w:themeFill="background1"/>
            <w:vAlign w:val="center"/>
          </w:tcPr>
          <w:p w14:paraId="2B593EA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37" w:type="dxa"/>
            <w:shd w:val="clear" w:color="auto" w:fill="FFFFFF" w:themeFill="background1"/>
            <w:vAlign w:val="center"/>
          </w:tcPr>
          <w:p w14:paraId="52A5B33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路面砖</w:t>
            </w:r>
          </w:p>
        </w:tc>
        <w:tc>
          <w:tcPr>
            <w:tcW w:w="4741" w:type="dxa"/>
            <w:shd w:val="clear" w:color="auto" w:fill="FFFFFF" w:themeFill="background1"/>
            <w:vAlign w:val="center"/>
          </w:tcPr>
          <w:p w14:paraId="5F59761C">
            <w:pPr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小区道路、人行道、自行车道、景观道路（绿道）、停车场、广场等市政工程的路面部位</w:t>
            </w:r>
          </w:p>
        </w:tc>
      </w:tr>
      <w:tr w14:paraId="26C0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shd w:val="clear" w:color="auto" w:fill="FFFFFF" w:themeFill="background1"/>
            <w:vAlign w:val="center"/>
          </w:tcPr>
          <w:p w14:paraId="563E74B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37" w:type="dxa"/>
            <w:shd w:val="clear" w:color="auto" w:fill="FFFFFF" w:themeFill="background1"/>
            <w:vAlign w:val="center"/>
          </w:tcPr>
          <w:p w14:paraId="23F54F0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透水砖</w:t>
            </w:r>
          </w:p>
        </w:tc>
        <w:tc>
          <w:tcPr>
            <w:tcW w:w="4741" w:type="dxa"/>
            <w:shd w:val="clear" w:color="auto" w:fill="FFFFFF" w:themeFill="background1"/>
            <w:vAlign w:val="center"/>
          </w:tcPr>
          <w:p w14:paraId="5B4B5FA0">
            <w:pPr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小区道路中人行道、自行车道、景观道路（绿道）、广场等市政工程的路面部位，绿化小区的围护部位</w:t>
            </w:r>
          </w:p>
        </w:tc>
      </w:tr>
      <w:tr w14:paraId="3FF9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shd w:val="clear" w:color="auto" w:fill="FFFFFF" w:themeFill="background1"/>
            <w:vAlign w:val="center"/>
          </w:tcPr>
          <w:p w14:paraId="5C5C6F6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37" w:type="dxa"/>
            <w:shd w:val="clear" w:color="auto" w:fill="FFFFFF" w:themeFill="background1"/>
            <w:vAlign w:val="center"/>
          </w:tcPr>
          <w:p w14:paraId="69366F2C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植草砖</w:t>
            </w:r>
          </w:p>
        </w:tc>
        <w:tc>
          <w:tcPr>
            <w:tcW w:w="4741" w:type="dxa"/>
            <w:shd w:val="clear" w:color="auto" w:fill="FFFFFF" w:themeFill="background1"/>
            <w:vAlign w:val="center"/>
          </w:tcPr>
          <w:p w14:paraId="069454B7">
            <w:pPr>
              <w:snapToGrid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小区道路、景观道路（绿道）、广场、停车场等市政工程的路面部位，绿化小区、绿化护坡的围护部位，河岸及湖岸的护砌部位等</w:t>
            </w:r>
          </w:p>
        </w:tc>
      </w:tr>
      <w:tr w14:paraId="5A0F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shd w:val="clear" w:color="auto" w:fill="FFFFFF" w:themeFill="background1"/>
            <w:vAlign w:val="center"/>
          </w:tcPr>
          <w:p w14:paraId="6C437B8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37" w:type="dxa"/>
            <w:shd w:val="clear" w:color="auto" w:fill="FFFFFF" w:themeFill="background1"/>
            <w:vAlign w:val="center"/>
          </w:tcPr>
          <w:p w14:paraId="46B5F8A6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步道砖</w:t>
            </w:r>
          </w:p>
        </w:tc>
        <w:tc>
          <w:tcPr>
            <w:tcW w:w="4741" w:type="dxa"/>
            <w:shd w:val="clear" w:color="auto" w:fill="FFFFFF" w:themeFill="background1"/>
            <w:vAlign w:val="center"/>
          </w:tcPr>
          <w:p w14:paraId="101A6B9D">
            <w:pPr>
              <w:snapToGrid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人行道、自行车道、景观道路（绿道）、停车场、广场等市政工程的路面部位</w:t>
            </w:r>
          </w:p>
        </w:tc>
      </w:tr>
      <w:tr w14:paraId="2C51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shd w:val="clear" w:color="auto" w:fill="FFFFFF" w:themeFill="background1"/>
            <w:vAlign w:val="center"/>
          </w:tcPr>
          <w:p w14:paraId="7773D9AE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837" w:type="dxa"/>
            <w:shd w:val="clear" w:color="auto" w:fill="FFFFFF" w:themeFill="background1"/>
            <w:vAlign w:val="center"/>
          </w:tcPr>
          <w:p w14:paraId="798016C8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路缘石</w:t>
            </w:r>
          </w:p>
        </w:tc>
        <w:tc>
          <w:tcPr>
            <w:tcW w:w="4741" w:type="dxa"/>
            <w:shd w:val="clear" w:color="auto" w:fill="FFFFFF" w:themeFill="background1"/>
            <w:vAlign w:val="center"/>
          </w:tcPr>
          <w:p w14:paraId="0A10256E">
            <w:pPr>
              <w:snapToGrid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机动车道、人行道、自行车道、立交、铁路、地铁、广场、小区道路等工程</w:t>
            </w:r>
          </w:p>
        </w:tc>
      </w:tr>
      <w:tr w14:paraId="0C24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shd w:val="clear" w:color="auto" w:fill="FFFFFF" w:themeFill="background1"/>
            <w:vAlign w:val="center"/>
          </w:tcPr>
          <w:p w14:paraId="14237EED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837" w:type="dxa"/>
            <w:shd w:val="clear" w:color="auto" w:fill="FFFFFF" w:themeFill="background1"/>
            <w:vAlign w:val="center"/>
          </w:tcPr>
          <w:p w14:paraId="64C6DBF6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盲道砖</w:t>
            </w:r>
          </w:p>
        </w:tc>
        <w:tc>
          <w:tcPr>
            <w:tcW w:w="4741" w:type="dxa"/>
            <w:shd w:val="clear" w:color="auto" w:fill="FFFFFF" w:themeFill="background1"/>
            <w:vAlign w:val="center"/>
          </w:tcPr>
          <w:p w14:paraId="0E39A132">
            <w:pPr>
              <w:snapToGrid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1. 人行天桥、人行地道的入口、城市公共绿地内的无障碍设施等部位；2. 建筑入口、服务台、楼梯、无障碍电梯、无障碍厕所、公交车站、铁路客运站、轨道交通车站的站台等部位</w:t>
            </w:r>
          </w:p>
        </w:tc>
      </w:tr>
      <w:tr w14:paraId="720C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shd w:val="clear" w:color="auto" w:fill="FFFFFF" w:themeFill="background1"/>
            <w:vAlign w:val="center"/>
          </w:tcPr>
          <w:p w14:paraId="75949261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837" w:type="dxa"/>
            <w:shd w:val="clear" w:color="auto" w:fill="FFFFFF" w:themeFill="background1"/>
            <w:vAlign w:val="center"/>
          </w:tcPr>
          <w:p w14:paraId="2DB3C44F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冗余土</w:t>
            </w:r>
          </w:p>
        </w:tc>
        <w:tc>
          <w:tcPr>
            <w:tcW w:w="4741" w:type="dxa"/>
            <w:shd w:val="clear" w:color="auto" w:fill="FFFFFF" w:themeFill="background1"/>
            <w:vAlign w:val="center"/>
          </w:tcPr>
          <w:p w14:paraId="0726FA15">
            <w:pPr>
              <w:snapToGrid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1. 市政工程路基垫层、基层、回填；2. 建筑工程地基回填；3. 道路工程路基垫层、基层、回填；4. 堆山造景等</w:t>
            </w:r>
          </w:p>
        </w:tc>
      </w:tr>
      <w:tr w14:paraId="2BE2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shd w:val="clear" w:color="auto" w:fill="FFFFFF" w:themeFill="background1"/>
            <w:vAlign w:val="center"/>
          </w:tcPr>
          <w:p w14:paraId="4D562203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837" w:type="dxa"/>
            <w:shd w:val="clear" w:color="auto" w:fill="FFFFFF" w:themeFill="background1"/>
            <w:vAlign w:val="center"/>
          </w:tcPr>
          <w:p w14:paraId="71615B8A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预拌混凝土</w:t>
            </w:r>
          </w:p>
        </w:tc>
        <w:tc>
          <w:tcPr>
            <w:tcW w:w="4741" w:type="dxa"/>
            <w:shd w:val="clear" w:color="auto" w:fill="FFFFFF" w:themeFill="background1"/>
            <w:vAlign w:val="center"/>
          </w:tcPr>
          <w:p w14:paraId="6D932319">
            <w:pPr>
              <w:snapToGrid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1、散水、坡道、台阶的混凝土层2、门柱部位，构造柱、圈梁等</w:t>
            </w:r>
          </w:p>
        </w:tc>
      </w:tr>
      <w:tr w14:paraId="1FE6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shd w:val="clear" w:color="auto" w:fill="FFFFFF" w:themeFill="background1"/>
            <w:vAlign w:val="center"/>
          </w:tcPr>
          <w:p w14:paraId="0A9547C7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837" w:type="dxa"/>
            <w:shd w:val="clear" w:color="auto" w:fill="FFFFFF" w:themeFill="background1"/>
            <w:vAlign w:val="center"/>
          </w:tcPr>
          <w:p w14:paraId="2CE0073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预拌砂浆</w:t>
            </w:r>
          </w:p>
        </w:tc>
        <w:tc>
          <w:tcPr>
            <w:tcW w:w="4741" w:type="dxa"/>
            <w:shd w:val="clear" w:color="auto" w:fill="FFFFFF" w:themeFill="background1"/>
            <w:vAlign w:val="center"/>
          </w:tcPr>
          <w:p w14:paraId="14C951A9">
            <w:pPr>
              <w:snapToGrid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1、散水、坡道、台阶部位，灌浆；砂浆结合层、面层、砌筑、勾缝等2、挡墙、花池、围墙部位，砂浆打底、找平、结合层、面层、勾缝等3、门柱，砂浆打底、找平、结合层、面层、勾缝等</w:t>
            </w:r>
          </w:p>
        </w:tc>
      </w:tr>
    </w:tbl>
    <w:p w14:paraId="0B160BD9">
      <w:pPr>
        <w:snapToGrid w:val="0"/>
        <w:jc w:val="left"/>
        <w:rPr>
          <w:rFonts w:ascii="宋体" w:hAnsi="宋体"/>
          <w:sz w:val="24"/>
        </w:rPr>
      </w:pPr>
    </w:p>
    <w:p w14:paraId="431D05B7">
      <w:pPr>
        <w:snapToGrid w:val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0D05CE28">
      <w:pPr>
        <w:snapToGrid w:val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089B129D">
      <w:pPr>
        <w:snapToGrid w:val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1090CD79">
      <w:pPr>
        <w:snapToGrid w:val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479CC2D4">
      <w:pPr>
        <w:snapToGrid w:val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1A79BF12">
      <w:pPr>
        <w:snapToGrid w:val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638E1FF4">
      <w:pPr>
        <w:snapToGrid w:val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4870DEDC">
      <w:pPr>
        <w:snapToGrid w:val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5B6EE8D5">
      <w:pPr>
        <w:snapToGrid w:val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17C87812">
      <w:pPr>
        <w:snapToGrid w:val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643DAEF7">
      <w:pPr>
        <w:snapToGrid w:val="0"/>
        <w:rPr>
          <w:rFonts w:hint="eastAsia" w:ascii="黑体" w:eastAsia="黑体"/>
          <w:bCs/>
          <w:color w:val="00000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 w14:paraId="36B2688E">
      <w:pPr>
        <w:snapToGrid w:val="0"/>
        <w:spacing w:line="92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 w14:paraId="74965E63">
      <w:pPr>
        <w:snapToGrid w:val="0"/>
        <w:spacing w:line="92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建筑垃圾再生产品申请表</w:t>
      </w:r>
    </w:p>
    <w:p w14:paraId="5868416F">
      <w:pPr>
        <w:snapToGrid w:val="0"/>
        <w:spacing w:line="920" w:lineRule="exact"/>
        <w:jc w:val="center"/>
        <w:rPr>
          <w:rFonts w:ascii="楷体" w:hAnsi="楷体" w:eastAsia="楷体" w:cs="楷体"/>
          <w:bCs/>
          <w:color w:val="000000"/>
          <w:sz w:val="48"/>
          <w:szCs w:val="48"/>
        </w:rPr>
      </w:pPr>
    </w:p>
    <w:p w14:paraId="41FFDC1B">
      <w:pPr>
        <w:snapToGrid w:val="0"/>
        <w:ind w:firstLine="562"/>
        <w:jc w:val="center"/>
        <w:rPr>
          <w:bCs/>
          <w:color w:val="000000"/>
          <w:sz w:val="28"/>
        </w:rPr>
      </w:pPr>
    </w:p>
    <w:p w14:paraId="6248D99E">
      <w:pPr>
        <w:snapToGrid w:val="0"/>
        <w:ind w:firstLine="562"/>
        <w:jc w:val="center"/>
        <w:rPr>
          <w:rFonts w:hint="eastAsia"/>
          <w:bCs/>
          <w:color w:val="000000"/>
          <w:sz w:val="28"/>
        </w:rPr>
      </w:pPr>
    </w:p>
    <w:p w14:paraId="35503920">
      <w:pPr>
        <w:snapToGrid w:val="0"/>
        <w:ind w:firstLine="562"/>
        <w:jc w:val="center"/>
        <w:rPr>
          <w:bCs/>
          <w:color w:val="000000"/>
          <w:sz w:val="28"/>
        </w:rPr>
      </w:pPr>
    </w:p>
    <w:p w14:paraId="5931AE49">
      <w:pPr>
        <w:snapToGrid w:val="0"/>
        <w:ind w:firstLine="562"/>
        <w:jc w:val="center"/>
        <w:rPr>
          <w:bCs/>
          <w:color w:val="000000"/>
          <w:sz w:val="28"/>
        </w:rPr>
      </w:pPr>
    </w:p>
    <w:p w14:paraId="346A0E4F">
      <w:pPr>
        <w:snapToGrid w:val="0"/>
        <w:ind w:firstLine="562"/>
        <w:jc w:val="center"/>
        <w:rPr>
          <w:bCs/>
          <w:color w:val="000000"/>
          <w:sz w:val="28"/>
        </w:rPr>
      </w:pPr>
    </w:p>
    <w:p w14:paraId="203D2C20">
      <w:pPr>
        <w:snapToGrid w:val="0"/>
        <w:ind w:firstLine="562"/>
        <w:jc w:val="center"/>
        <w:rPr>
          <w:bCs/>
          <w:color w:val="000000"/>
          <w:sz w:val="28"/>
        </w:rPr>
      </w:pPr>
    </w:p>
    <w:p w14:paraId="72A53BB9">
      <w:pPr>
        <w:snapToGrid w:val="0"/>
        <w:ind w:firstLine="562"/>
        <w:jc w:val="center"/>
        <w:rPr>
          <w:bCs/>
          <w:color w:val="000000"/>
          <w:sz w:val="28"/>
        </w:rPr>
      </w:pPr>
    </w:p>
    <w:p w14:paraId="3DDB17A6">
      <w:pPr>
        <w:snapToGrid w:val="0"/>
        <w:ind w:firstLine="562"/>
        <w:jc w:val="center"/>
        <w:rPr>
          <w:bCs/>
          <w:color w:val="000000"/>
          <w:sz w:val="28"/>
        </w:rPr>
      </w:pPr>
    </w:p>
    <w:p w14:paraId="2F3B589B"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Cs/>
          <w:color w:val="FFFFFF"/>
          <w:sz w:val="32"/>
        </w:rPr>
      </w:pPr>
      <w:r>
        <w:rPr>
          <w:rFonts w:hint="eastAsia" w:ascii="仿宋_GB2312" w:eastAsia="黑体"/>
          <w:bCs/>
          <w:color w:val="000000"/>
          <w:kern w:val="16"/>
          <w:sz w:val="32"/>
        </w:rPr>
        <w:t>产 品 名 称</w:t>
      </w:r>
      <w:r>
        <w:rPr>
          <w:rFonts w:hint="eastAsia" w:ascii="仿宋_GB2312" w:eastAsia="黑体"/>
          <w:bCs/>
          <w:color w:val="000000"/>
          <w:sz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2"/>
          <w:u w:val="single"/>
        </w:rPr>
        <w:t xml:space="preserve">           </w:t>
      </w:r>
      <w:r>
        <w:rPr>
          <w:rFonts w:hint="eastAsia" w:ascii="仿宋_GB2312" w:eastAsia="黑体"/>
          <w:bCs/>
          <w:color w:val="000000"/>
          <w:sz w:val="32"/>
          <w:u w:val="single"/>
        </w:rPr>
        <w:t xml:space="preserve">                </w:t>
      </w:r>
      <w:r>
        <w:rPr>
          <w:rFonts w:hint="eastAsia" w:ascii="仿宋_GB2312" w:eastAsia="黑体"/>
          <w:bCs/>
          <w:color w:val="FFFFFF"/>
          <w:sz w:val="32"/>
        </w:rPr>
        <w:t>（盖公章</w:t>
      </w:r>
      <w:r>
        <w:rPr>
          <w:rFonts w:hint="eastAsia" w:ascii="仿宋_GB2312" w:eastAsia="黑体"/>
          <w:bCs/>
          <w:color w:val="FFFFFF"/>
          <w:sz w:val="32"/>
          <w:u w:val="single"/>
        </w:rPr>
        <w:t xml:space="preserve"> </w:t>
      </w:r>
    </w:p>
    <w:p w14:paraId="7E6DD9C4"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Cs/>
          <w:color w:val="000000"/>
          <w:sz w:val="32"/>
          <w:u w:val="single"/>
        </w:rPr>
      </w:pPr>
      <w:r>
        <w:rPr>
          <w:rFonts w:hint="eastAsia" w:ascii="仿宋_GB2312" w:eastAsia="黑体"/>
          <w:bCs/>
          <w:color w:val="000000"/>
          <w:kern w:val="16"/>
          <w:sz w:val="32"/>
        </w:rPr>
        <w:t>申 请 单 位</w:t>
      </w:r>
      <w:r>
        <w:rPr>
          <w:rFonts w:hint="eastAsia" w:ascii="仿宋_GB2312" w:eastAsia="黑体"/>
          <w:bCs/>
          <w:color w:val="000000"/>
          <w:sz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2"/>
          <w:u w:val="single"/>
        </w:rPr>
        <w:t xml:space="preserve">           </w:t>
      </w:r>
      <w:r>
        <w:rPr>
          <w:rFonts w:hint="eastAsia" w:ascii="仿宋_GB2312" w:eastAsia="黑体"/>
          <w:bCs/>
          <w:color w:val="000000"/>
          <w:sz w:val="32"/>
          <w:u w:val="single"/>
        </w:rPr>
        <w:t xml:space="preserve">                </w:t>
      </w:r>
      <w:r>
        <w:rPr>
          <w:rFonts w:hint="eastAsia" w:ascii="仿宋_GB2312" w:eastAsia="黑体"/>
          <w:bCs/>
          <w:color w:val="000000"/>
          <w:sz w:val="32"/>
        </w:rPr>
        <w:t>（公章）</w:t>
      </w:r>
    </w:p>
    <w:p w14:paraId="531D609F"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Cs/>
          <w:color w:val="000000"/>
          <w:sz w:val="32"/>
          <w:u w:val="single"/>
        </w:rPr>
      </w:pPr>
      <w:r>
        <w:rPr>
          <w:rFonts w:hint="eastAsia" w:ascii="仿宋_GB2312" w:eastAsia="黑体"/>
          <w:bCs/>
          <w:color w:val="000000"/>
          <w:kern w:val="16"/>
          <w:sz w:val="32"/>
        </w:rPr>
        <w:t>申 请 时 间</w:t>
      </w:r>
      <w:r>
        <w:rPr>
          <w:rFonts w:hint="eastAsia" w:ascii="仿宋_GB2312" w:eastAsia="黑体"/>
          <w:bCs/>
          <w:color w:val="000000"/>
          <w:sz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2"/>
          <w:u w:val="single"/>
        </w:rPr>
        <w:t xml:space="preserve">           </w:t>
      </w:r>
      <w:r>
        <w:rPr>
          <w:rFonts w:hint="eastAsia" w:ascii="仿宋_GB2312" w:eastAsia="黑体"/>
          <w:bCs/>
          <w:color w:val="000000"/>
          <w:sz w:val="32"/>
          <w:u w:val="single"/>
        </w:rPr>
        <w:t xml:space="preserve">                </w:t>
      </w:r>
      <w:r>
        <w:rPr>
          <w:rFonts w:hint="eastAsia" w:ascii="仿宋_GB2312" w:eastAsia="黑体"/>
          <w:bCs/>
          <w:color w:val="FFFFFF"/>
          <w:sz w:val="32"/>
        </w:rPr>
        <w:t>（盖公章）</w:t>
      </w:r>
    </w:p>
    <w:p w14:paraId="3B16423A">
      <w:pPr>
        <w:snapToGrid w:val="0"/>
        <w:spacing w:line="360" w:lineRule="auto"/>
        <w:rPr>
          <w:rFonts w:hint="eastAsia" w:ascii="仿宋_GB2312" w:eastAsia="黑体"/>
          <w:bCs/>
          <w:color w:val="FFFFFF"/>
          <w:sz w:val="32"/>
          <w:u w:val="single"/>
        </w:rPr>
      </w:pPr>
      <w:r>
        <w:rPr>
          <w:rFonts w:hint="eastAsia" w:ascii="仿宋_GB2312" w:eastAsia="黑体"/>
          <w:bCs/>
          <w:color w:val="FFFFFF"/>
          <w:sz w:val="32"/>
          <w:u w:val="single"/>
        </w:rPr>
        <w:t xml:space="preserve">            </w:t>
      </w:r>
    </w:p>
    <w:p w14:paraId="76D41416">
      <w:pPr>
        <w:snapToGrid w:val="0"/>
        <w:spacing w:line="360" w:lineRule="auto"/>
        <w:rPr>
          <w:rFonts w:hint="eastAsia" w:ascii="仿宋_GB2312" w:eastAsia="黑体"/>
          <w:bCs/>
          <w:color w:val="FFFFFF"/>
          <w:sz w:val="32"/>
          <w:u w:val="single"/>
        </w:rPr>
      </w:pPr>
    </w:p>
    <w:p w14:paraId="75FD12B0">
      <w:pPr>
        <w:snapToGrid w:val="0"/>
        <w:jc w:val="center"/>
        <w:rPr>
          <w:rFonts w:ascii="楷体_GB2312" w:hAnsi="Courier New" w:eastAsia="楷体_GB2312"/>
          <w:bCs/>
          <w:color w:val="000000"/>
          <w:sz w:val="32"/>
          <w:szCs w:val="32"/>
        </w:rPr>
      </w:pPr>
    </w:p>
    <w:p w14:paraId="13699418">
      <w:pPr>
        <w:snapToGrid w:val="0"/>
        <w:jc w:val="center"/>
        <w:rPr>
          <w:rFonts w:ascii="楷体_GB2312" w:hAnsi="Courier New" w:eastAsia="楷体_GB2312"/>
          <w:bCs/>
          <w:color w:val="000000"/>
          <w:sz w:val="32"/>
          <w:szCs w:val="32"/>
        </w:rPr>
      </w:pPr>
    </w:p>
    <w:p w14:paraId="455D9B39">
      <w:pPr>
        <w:snapToGrid w:val="0"/>
        <w:jc w:val="center"/>
        <w:rPr>
          <w:rFonts w:hint="eastAsia" w:ascii="楷体_GB2312" w:hAnsi="Courier New" w:eastAsia="楷体_GB2312"/>
          <w:bCs/>
          <w:color w:val="000000"/>
          <w:sz w:val="32"/>
          <w:szCs w:val="32"/>
        </w:rPr>
      </w:pPr>
    </w:p>
    <w:p w14:paraId="42F740A9">
      <w:pPr>
        <w:snapToGrid w:val="0"/>
        <w:spacing w:line="360" w:lineRule="auto"/>
        <w:jc w:val="center"/>
        <w:rPr>
          <w:rFonts w:hint="eastAsia" w:ascii="楷体_GB2312" w:hAnsi="Courier New" w:eastAsia="楷体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Courier New" w:eastAsia="楷体_GB2312"/>
          <w:bCs/>
          <w:color w:val="000000"/>
          <w:sz w:val="32"/>
          <w:szCs w:val="32"/>
          <w:lang w:val="en-US" w:eastAsia="zh-CN"/>
        </w:rPr>
        <w:t>青海省建筑节能协会</w:t>
      </w:r>
    </w:p>
    <w:p w14:paraId="2018F033">
      <w:pPr>
        <w:snapToGrid w:val="0"/>
        <w:spacing w:line="360" w:lineRule="auto"/>
        <w:jc w:val="center"/>
        <w:rPr>
          <w:rFonts w:ascii="仿宋_GB2312" w:eastAsia="仿宋_GB2312"/>
          <w:bCs/>
          <w:color w:val="000000"/>
          <w:sz w:val="36"/>
          <w:szCs w:val="36"/>
        </w:rPr>
      </w:pPr>
      <w:r>
        <w:rPr>
          <w:rFonts w:hint="eastAsia" w:ascii="楷体_GB2312" w:hAnsi="Courier New" w:eastAsia="楷体_GB2312"/>
          <w:bCs/>
          <w:color w:val="000000"/>
          <w:sz w:val="32"/>
          <w:szCs w:val="32"/>
        </w:rPr>
        <w:t>二○二</w:t>
      </w:r>
      <w:r>
        <w:rPr>
          <w:rFonts w:hint="eastAsia" w:ascii="楷体_GB2312" w:hAnsi="Courier New" w:eastAsia="楷体_GB2312"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楷体_GB2312" w:hAnsi="Courier New" w:eastAsia="楷体_GB2312"/>
          <w:bCs/>
          <w:color w:val="000000"/>
          <w:sz w:val="32"/>
          <w:szCs w:val="32"/>
        </w:rPr>
        <w:t>年十月</w:t>
      </w:r>
    </w:p>
    <w:p w14:paraId="2E2DBB82">
      <w:pPr>
        <w:rPr>
          <w:color w:val="000000"/>
        </w:rPr>
        <w:sectPr>
          <w:footerReference r:id="rId3" w:type="default"/>
          <w:pgSz w:w="11906" w:h="16838"/>
          <w:pgMar w:top="1985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8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487"/>
        <w:gridCol w:w="475"/>
        <w:gridCol w:w="443"/>
        <w:gridCol w:w="147"/>
        <w:gridCol w:w="80"/>
        <w:gridCol w:w="1346"/>
        <w:gridCol w:w="342"/>
        <w:gridCol w:w="80"/>
        <w:gridCol w:w="1279"/>
        <w:gridCol w:w="489"/>
        <w:gridCol w:w="1690"/>
      </w:tblGrid>
      <w:tr w14:paraId="4F922C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40" w:type="dxa"/>
            <w:gridSpan w:val="12"/>
            <w:vAlign w:val="center"/>
          </w:tcPr>
          <w:p w14:paraId="368145E9">
            <w:pPr>
              <w:snapToGrid w:val="0"/>
              <w:spacing w:line="50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一、申请单位基本情况</w:t>
            </w:r>
          </w:p>
        </w:tc>
      </w:tr>
      <w:tr w14:paraId="4C249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840" w:type="dxa"/>
            <w:gridSpan w:val="12"/>
            <w:vAlign w:val="center"/>
          </w:tcPr>
          <w:p w14:paraId="3F24FC70">
            <w:pPr>
              <w:snapToGrid w:val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（一）基本信息</w:t>
            </w:r>
          </w:p>
        </w:tc>
      </w:tr>
      <w:tr w14:paraId="2A1C45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2" w:type="dxa"/>
            <w:vAlign w:val="center"/>
          </w:tcPr>
          <w:p w14:paraId="17560A22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  <w:t>申请单位名称</w:t>
            </w:r>
          </w:p>
        </w:tc>
        <w:tc>
          <w:tcPr>
            <w:tcW w:w="6858" w:type="dxa"/>
            <w:gridSpan w:val="11"/>
            <w:vAlign w:val="center"/>
          </w:tcPr>
          <w:p w14:paraId="2925E880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</w:p>
        </w:tc>
      </w:tr>
      <w:tr w14:paraId="20382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2" w:type="dxa"/>
            <w:vAlign w:val="center"/>
          </w:tcPr>
          <w:p w14:paraId="7A8F551B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  <w:t>统一社会</w:t>
            </w:r>
          </w:p>
          <w:p w14:paraId="3A359BE1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  <w:t>信用代码</w:t>
            </w:r>
          </w:p>
        </w:tc>
        <w:tc>
          <w:tcPr>
            <w:tcW w:w="6858" w:type="dxa"/>
            <w:gridSpan w:val="11"/>
            <w:vAlign w:val="center"/>
          </w:tcPr>
          <w:p w14:paraId="104D5DF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789F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82" w:type="dxa"/>
            <w:vAlign w:val="center"/>
          </w:tcPr>
          <w:p w14:paraId="22A28DC1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  <w:t>通讯地址</w:t>
            </w:r>
          </w:p>
        </w:tc>
        <w:tc>
          <w:tcPr>
            <w:tcW w:w="6858" w:type="dxa"/>
            <w:gridSpan w:val="11"/>
            <w:vAlign w:val="center"/>
          </w:tcPr>
          <w:p w14:paraId="3E85D916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</w:p>
        </w:tc>
      </w:tr>
      <w:tr w14:paraId="229C1D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82" w:type="dxa"/>
            <w:vAlign w:val="center"/>
          </w:tcPr>
          <w:p w14:paraId="3F785A04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  <w:t>生产地址</w:t>
            </w:r>
          </w:p>
        </w:tc>
        <w:tc>
          <w:tcPr>
            <w:tcW w:w="2978" w:type="dxa"/>
            <w:gridSpan w:val="6"/>
            <w:vAlign w:val="center"/>
          </w:tcPr>
          <w:p w14:paraId="1BD72A08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2611903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  <w:t>厂区占地面积（平方米）</w:t>
            </w:r>
          </w:p>
        </w:tc>
        <w:tc>
          <w:tcPr>
            <w:tcW w:w="2179" w:type="dxa"/>
            <w:gridSpan w:val="2"/>
            <w:vAlign w:val="center"/>
          </w:tcPr>
          <w:p w14:paraId="03304C9C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</w:p>
        </w:tc>
      </w:tr>
      <w:tr w14:paraId="44A599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82" w:type="dxa"/>
            <w:vAlign w:val="center"/>
          </w:tcPr>
          <w:p w14:paraId="0F1C47E2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  <w:t>法定代表人</w:t>
            </w:r>
          </w:p>
        </w:tc>
        <w:tc>
          <w:tcPr>
            <w:tcW w:w="2978" w:type="dxa"/>
            <w:gridSpan w:val="6"/>
            <w:vAlign w:val="center"/>
          </w:tcPr>
          <w:p w14:paraId="01469C11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0FD5A8A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  <w:t>联系电话</w:t>
            </w:r>
          </w:p>
        </w:tc>
        <w:tc>
          <w:tcPr>
            <w:tcW w:w="2179" w:type="dxa"/>
            <w:gridSpan w:val="2"/>
            <w:vAlign w:val="center"/>
          </w:tcPr>
          <w:p w14:paraId="49156577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</w:p>
        </w:tc>
      </w:tr>
      <w:tr w14:paraId="05979E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82" w:type="dxa"/>
            <w:vAlign w:val="center"/>
          </w:tcPr>
          <w:p w14:paraId="5A0D8105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  <w:t>经办人</w:t>
            </w:r>
          </w:p>
        </w:tc>
        <w:tc>
          <w:tcPr>
            <w:tcW w:w="2978" w:type="dxa"/>
            <w:gridSpan w:val="6"/>
            <w:vAlign w:val="center"/>
          </w:tcPr>
          <w:p w14:paraId="7F2984F4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060883F">
            <w:pPr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  <w:t>联系电话</w:t>
            </w:r>
          </w:p>
        </w:tc>
        <w:tc>
          <w:tcPr>
            <w:tcW w:w="2179" w:type="dxa"/>
            <w:gridSpan w:val="2"/>
            <w:vAlign w:val="center"/>
          </w:tcPr>
          <w:p w14:paraId="0865DDD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789C0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2" w:hRule="atLeast"/>
          <w:jc w:val="center"/>
        </w:trPr>
        <w:tc>
          <w:tcPr>
            <w:tcW w:w="8840" w:type="dxa"/>
            <w:gridSpan w:val="12"/>
            <w:vAlign w:val="center"/>
          </w:tcPr>
          <w:p w14:paraId="40F4C9BD">
            <w:pPr>
              <w:snapToGrid w:val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（二）质量管理体系</w:t>
            </w:r>
          </w:p>
        </w:tc>
      </w:tr>
      <w:tr w14:paraId="0DD70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2469" w:type="dxa"/>
            <w:gridSpan w:val="2"/>
            <w:vAlign w:val="center"/>
          </w:tcPr>
          <w:p w14:paraId="10EBC82F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质量管理负责人</w:t>
            </w:r>
          </w:p>
        </w:tc>
        <w:tc>
          <w:tcPr>
            <w:tcW w:w="2491" w:type="dxa"/>
            <w:gridSpan w:val="5"/>
            <w:vAlign w:val="center"/>
          </w:tcPr>
          <w:p w14:paraId="136AFC6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3B5CA2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79" w:type="dxa"/>
            <w:gridSpan w:val="2"/>
            <w:vAlign w:val="center"/>
          </w:tcPr>
          <w:p w14:paraId="78893A8D">
            <w:pPr>
              <w:snapToGrid w:val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5477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2469" w:type="dxa"/>
            <w:gridSpan w:val="2"/>
            <w:vAlign w:val="center"/>
          </w:tcPr>
          <w:p w14:paraId="2DB7A8F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质量管理部门</w:t>
            </w:r>
          </w:p>
        </w:tc>
        <w:tc>
          <w:tcPr>
            <w:tcW w:w="2491" w:type="dxa"/>
            <w:gridSpan w:val="5"/>
            <w:vAlign w:val="center"/>
          </w:tcPr>
          <w:p w14:paraId="4AB4D52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594A6FD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专职从事产品</w:t>
            </w:r>
          </w:p>
          <w:p w14:paraId="59FE6FD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质量管理人数</w:t>
            </w:r>
          </w:p>
        </w:tc>
        <w:tc>
          <w:tcPr>
            <w:tcW w:w="2179" w:type="dxa"/>
            <w:gridSpan w:val="2"/>
            <w:vAlign w:val="center"/>
          </w:tcPr>
          <w:p w14:paraId="427B6944">
            <w:pPr>
              <w:snapToGrid w:val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0AD6C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atLeast"/>
          <w:jc w:val="center"/>
        </w:trPr>
        <w:tc>
          <w:tcPr>
            <w:tcW w:w="2469" w:type="dxa"/>
            <w:gridSpan w:val="2"/>
            <w:vAlign w:val="center"/>
          </w:tcPr>
          <w:p w14:paraId="5D6810F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质量管理体系是否建立</w:t>
            </w:r>
          </w:p>
        </w:tc>
        <w:tc>
          <w:tcPr>
            <w:tcW w:w="6371" w:type="dxa"/>
            <w:gridSpan w:val="10"/>
            <w:vAlign w:val="center"/>
          </w:tcPr>
          <w:p w14:paraId="76010E74">
            <w:pPr>
              <w:snapToGrid w:val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□已建立              □未建立</w:t>
            </w:r>
          </w:p>
        </w:tc>
      </w:tr>
      <w:tr w14:paraId="4F152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2469" w:type="dxa"/>
            <w:gridSpan w:val="2"/>
            <w:vAlign w:val="center"/>
          </w:tcPr>
          <w:p w14:paraId="076D7D6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质量管理体系是否认证</w:t>
            </w:r>
          </w:p>
        </w:tc>
        <w:tc>
          <w:tcPr>
            <w:tcW w:w="6371" w:type="dxa"/>
            <w:gridSpan w:val="10"/>
            <w:vAlign w:val="center"/>
          </w:tcPr>
          <w:p w14:paraId="68463A79">
            <w:pPr>
              <w:snapToGrid w:val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□已认证             □未认证</w:t>
            </w:r>
          </w:p>
        </w:tc>
      </w:tr>
      <w:tr w14:paraId="52D50F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atLeast"/>
          <w:jc w:val="center"/>
        </w:trPr>
        <w:tc>
          <w:tcPr>
            <w:tcW w:w="2469" w:type="dxa"/>
            <w:gridSpan w:val="2"/>
            <w:vAlign w:val="center"/>
          </w:tcPr>
          <w:p w14:paraId="0D9E7A9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质量体系认证机构名称</w:t>
            </w:r>
          </w:p>
        </w:tc>
        <w:tc>
          <w:tcPr>
            <w:tcW w:w="2491" w:type="dxa"/>
            <w:gridSpan w:val="5"/>
            <w:vAlign w:val="center"/>
          </w:tcPr>
          <w:p w14:paraId="222AADE4">
            <w:pPr>
              <w:snapToGrid w:val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9D90134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认证时间</w:t>
            </w:r>
          </w:p>
        </w:tc>
        <w:tc>
          <w:tcPr>
            <w:tcW w:w="2179" w:type="dxa"/>
            <w:gridSpan w:val="2"/>
            <w:vAlign w:val="center"/>
          </w:tcPr>
          <w:p w14:paraId="61F0B6A9">
            <w:pPr>
              <w:snapToGrid w:val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971ED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9" w:hRule="atLeast"/>
          <w:jc w:val="center"/>
        </w:trPr>
        <w:tc>
          <w:tcPr>
            <w:tcW w:w="8840" w:type="dxa"/>
            <w:gridSpan w:val="12"/>
            <w:vAlign w:val="center"/>
          </w:tcPr>
          <w:p w14:paraId="50C22D33">
            <w:pPr>
              <w:snapToGrid w:val="0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企业组织架构：</w:t>
            </w:r>
          </w:p>
          <w:p w14:paraId="1CD7FACF">
            <w:pPr>
              <w:snapToGrid w:val="0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2F26E72">
            <w:pPr>
              <w:snapToGrid w:val="0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8C18F52">
            <w:pPr>
              <w:snapToGrid w:val="0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78E4C31">
            <w:pPr>
              <w:snapToGrid w:val="0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0EA829F">
            <w:pPr>
              <w:snapToGrid w:val="0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部门职责分工：</w:t>
            </w:r>
          </w:p>
          <w:p w14:paraId="79C33DAE">
            <w:pPr>
              <w:snapToGrid w:val="0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554DCCF">
            <w:pPr>
              <w:snapToGrid w:val="0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D11F609">
            <w:pPr>
              <w:snapToGrid w:val="0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7CE669A">
            <w:pPr>
              <w:snapToGrid w:val="0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D7D53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40" w:type="dxa"/>
            <w:gridSpan w:val="12"/>
            <w:vAlign w:val="center"/>
          </w:tcPr>
          <w:p w14:paraId="629C2F47">
            <w:pPr>
              <w:snapToGrid w:val="0"/>
              <w:rPr>
                <w:rFonts w:hint="eastAsia" w:ascii="仿宋" w:hAnsi="仿宋" w:eastAsia="仿宋" w:cs="仿宋"/>
                <w:snapToGrid w:val="0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二、申请认定建筑垃圾再生产品情况</w:t>
            </w:r>
          </w:p>
        </w:tc>
      </w:tr>
      <w:tr w14:paraId="7489FB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40" w:type="dxa"/>
            <w:gridSpan w:val="12"/>
            <w:vAlign w:val="center"/>
          </w:tcPr>
          <w:p w14:paraId="7C25654D">
            <w:pPr>
              <w:snapToGrid w:val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（一）建筑垃圾再生产品基本信息</w:t>
            </w:r>
          </w:p>
        </w:tc>
      </w:tr>
      <w:tr w14:paraId="7AA4F5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982" w:type="dxa"/>
            <w:vAlign w:val="center"/>
          </w:tcPr>
          <w:p w14:paraId="76FAE07E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产品名称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种类）</w:t>
            </w:r>
          </w:p>
        </w:tc>
        <w:tc>
          <w:tcPr>
            <w:tcW w:w="1405" w:type="dxa"/>
            <w:gridSpan w:val="3"/>
            <w:vAlign w:val="center"/>
          </w:tcPr>
          <w:p w14:paraId="780E1237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1573" w:type="dxa"/>
            <w:gridSpan w:val="3"/>
            <w:tcBorders>
              <w:right w:val="single" w:color="auto" w:sz="4" w:space="0"/>
            </w:tcBorders>
            <w:vAlign w:val="center"/>
          </w:tcPr>
          <w:p w14:paraId="3F6833AE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适用部位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 w14:paraId="0F4D3CC6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产品执行标准</w:t>
            </w:r>
          </w:p>
        </w:tc>
        <w:tc>
          <w:tcPr>
            <w:tcW w:w="2179" w:type="dxa"/>
            <w:gridSpan w:val="2"/>
            <w:vAlign w:val="center"/>
          </w:tcPr>
          <w:p w14:paraId="4E8AA4AA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</w:tr>
      <w:tr w14:paraId="7421ED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982" w:type="dxa"/>
            <w:vAlign w:val="center"/>
          </w:tcPr>
          <w:p w14:paraId="1103125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5535996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gridSpan w:val="3"/>
            <w:tcBorders>
              <w:right w:val="single" w:color="auto" w:sz="4" w:space="0"/>
            </w:tcBorders>
            <w:vAlign w:val="center"/>
          </w:tcPr>
          <w:p w14:paraId="7B09E3AF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 w14:paraId="66AB7A1C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4DF31CC1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5D794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  <w:jc w:val="center"/>
        </w:trPr>
        <w:tc>
          <w:tcPr>
            <w:tcW w:w="8840" w:type="dxa"/>
            <w:gridSpan w:val="12"/>
            <w:vAlign w:val="center"/>
          </w:tcPr>
          <w:p w14:paraId="5A8649B7">
            <w:pPr>
              <w:snapToGrid w:val="0"/>
              <w:ind w:left="1260" w:hanging="1680" w:hangingChars="6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产品类型：□ 再生骨料、粉料类   □ 再生砌体类    </w:t>
            </w:r>
          </w:p>
          <w:p w14:paraId="219A01AE">
            <w:pPr>
              <w:snapToGrid w:val="0"/>
              <w:ind w:left="1518" w:leftChars="456" w:hanging="560" w:hanging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□ 工程渣土制品类     □ 其他类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14:paraId="0090F5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12"/>
            <w:vAlign w:val="center"/>
          </w:tcPr>
          <w:p w14:paraId="777273D5">
            <w:pPr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（二）建筑垃圾再生产品生产工艺及设备情况</w:t>
            </w:r>
          </w:p>
        </w:tc>
      </w:tr>
      <w:tr w14:paraId="637703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1" w:hRule="atLeast"/>
          <w:jc w:val="center"/>
        </w:trPr>
        <w:tc>
          <w:tcPr>
            <w:tcW w:w="8840" w:type="dxa"/>
            <w:gridSpan w:val="12"/>
          </w:tcPr>
          <w:p w14:paraId="57244DCD">
            <w:pPr>
              <w:snapToGrid w:val="0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765B51C">
            <w:pPr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65A1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12"/>
            <w:vAlign w:val="center"/>
          </w:tcPr>
          <w:p w14:paraId="366E418B">
            <w:pPr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（三）建筑垃圾再生产品生产原材料配合比明细表</w:t>
            </w:r>
          </w:p>
        </w:tc>
      </w:tr>
      <w:tr w14:paraId="055F1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2944" w:type="dxa"/>
            <w:gridSpan w:val="3"/>
            <w:vAlign w:val="center"/>
          </w:tcPr>
          <w:p w14:paraId="28D5120D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生产原材料名称</w:t>
            </w:r>
          </w:p>
        </w:tc>
        <w:tc>
          <w:tcPr>
            <w:tcW w:w="2016" w:type="dxa"/>
            <w:gridSpan w:val="4"/>
            <w:vAlign w:val="center"/>
          </w:tcPr>
          <w:p w14:paraId="44BF2039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材料用量（吨）</w:t>
            </w:r>
          </w:p>
        </w:tc>
        <w:tc>
          <w:tcPr>
            <w:tcW w:w="3880" w:type="dxa"/>
            <w:gridSpan w:val="5"/>
            <w:vAlign w:val="center"/>
          </w:tcPr>
          <w:p w14:paraId="0621E003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材料质量占比（%）</w:t>
            </w:r>
          </w:p>
        </w:tc>
      </w:tr>
      <w:tr w14:paraId="5E42B8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2944" w:type="dxa"/>
            <w:gridSpan w:val="3"/>
            <w:vAlign w:val="center"/>
          </w:tcPr>
          <w:p w14:paraId="1A1DB47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311298FD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gridSpan w:val="5"/>
            <w:vAlign w:val="center"/>
          </w:tcPr>
          <w:p w14:paraId="3791A92C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81980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2944" w:type="dxa"/>
            <w:gridSpan w:val="3"/>
            <w:vAlign w:val="center"/>
          </w:tcPr>
          <w:p w14:paraId="69420D6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51CAA63F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gridSpan w:val="5"/>
            <w:vAlign w:val="center"/>
          </w:tcPr>
          <w:p w14:paraId="59BD2E67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57379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2944" w:type="dxa"/>
            <w:gridSpan w:val="3"/>
            <w:vAlign w:val="center"/>
          </w:tcPr>
          <w:p w14:paraId="3180CE81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17E13FB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gridSpan w:val="5"/>
            <w:vAlign w:val="center"/>
          </w:tcPr>
          <w:p w14:paraId="790D061F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044C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  <w:jc w:val="center"/>
        </w:trPr>
        <w:tc>
          <w:tcPr>
            <w:tcW w:w="8840" w:type="dxa"/>
            <w:gridSpan w:val="12"/>
            <w:vAlign w:val="center"/>
          </w:tcPr>
          <w:p w14:paraId="7E9B6922">
            <w:pPr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注：原材料配合比数据按生产一批次建筑垃圾再生产品填写</w:t>
            </w:r>
          </w:p>
        </w:tc>
      </w:tr>
      <w:tr w14:paraId="05B4A5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12"/>
            <w:vAlign w:val="center"/>
          </w:tcPr>
          <w:p w14:paraId="3C195B74">
            <w:pPr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（四）建筑垃圾再生产品生产原材料采购台账</w:t>
            </w:r>
          </w:p>
        </w:tc>
      </w:tr>
      <w:tr w14:paraId="1DDD6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1982" w:type="dxa"/>
            <w:vAlign w:val="center"/>
          </w:tcPr>
          <w:p w14:paraId="1F150D76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生产原材料</w:t>
            </w:r>
          </w:p>
        </w:tc>
        <w:tc>
          <w:tcPr>
            <w:tcW w:w="1552" w:type="dxa"/>
            <w:gridSpan w:val="4"/>
            <w:vAlign w:val="center"/>
          </w:tcPr>
          <w:p w14:paraId="42800F24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采购来源</w:t>
            </w:r>
          </w:p>
        </w:tc>
        <w:tc>
          <w:tcPr>
            <w:tcW w:w="1768" w:type="dxa"/>
            <w:gridSpan w:val="3"/>
            <w:vAlign w:val="center"/>
          </w:tcPr>
          <w:p w14:paraId="3EE245B5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材料用量（吨）</w:t>
            </w:r>
          </w:p>
        </w:tc>
        <w:tc>
          <w:tcPr>
            <w:tcW w:w="1359" w:type="dxa"/>
            <w:gridSpan w:val="2"/>
            <w:vAlign w:val="center"/>
          </w:tcPr>
          <w:p w14:paraId="3306CAFD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进厂时间</w:t>
            </w:r>
          </w:p>
        </w:tc>
        <w:tc>
          <w:tcPr>
            <w:tcW w:w="2179" w:type="dxa"/>
            <w:gridSpan w:val="2"/>
            <w:vAlign w:val="center"/>
          </w:tcPr>
          <w:p w14:paraId="4D75621E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运输车辆号牌</w:t>
            </w:r>
          </w:p>
        </w:tc>
      </w:tr>
      <w:tr w14:paraId="643180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1982" w:type="dxa"/>
            <w:vAlign w:val="center"/>
          </w:tcPr>
          <w:p w14:paraId="5C711BA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45F24D2E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532FF2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74D6E60C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7125A8A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285C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1982" w:type="dxa"/>
            <w:vAlign w:val="center"/>
          </w:tcPr>
          <w:p w14:paraId="2CC49A91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7DD5A746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3C0B731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132AC113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1A4DE2A2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737F8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1982" w:type="dxa"/>
            <w:vAlign w:val="center"/>
          </w:tcPr>
          <w:p w14:paraId="553DC6E4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5A082D29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443174C0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0F77F793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Align w:val="center"/>
          </w:tcPr>
          <w:p w14:paraId="43C0D668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0C64D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9" w:hRule="atLeast"/>
          <w:jc w:val="center"/>
        </w:trPr>
        <w:tc>
          <w:tcPr>
            <w:tcW w:w="8840" w:type="dxa"/>
            <w:gridSpan w:val="12"/>
            <w:vAlign w:val="center"/>
          </w:tcPr>
          <w:p w14:paraId="3B73E0A8">
            <w:pPr>
              <w:snapToGrid w:val="0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注：1.采购数据按近三个月原材料采购情况填写，后续现场复核时，需提供采购合同作为佐证材料，以备核查。2.原材料非建筑废弃物的，无需填写运输车辆号牌。</w:t>
            </w:r>
          </w:p>
        </w:tc>
      </w:tr>
      <w:tr w14:paraId="1CDF8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12"/>
            <w:vAlign w:val="center"/>
          </w:tcPr>
          <w:p w14:paraId="66C20681">
            <w:pPr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（五）建筑垃圾再生产品销售台账</w:t>
            </w:r>
          </w:p>
        </w:tc>
      </w:tr>
      <w:tr w14:paraId="79EF1A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1982" w:type="dxa"/>
            <w:vAlign w:val="center"/>
          </w:tcPr>
          <w:p w14:paraId="39CD9F43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建筑垃圾再生产品</w:t>
            </w:r>
          </w:p>
        </w:tc>
        <w:tc>
          <w:tcPr>
            <w:tcW w:w="1632" w:type="dxa"/>
            <w:gridSpan w:val="5"/>
            <w:vAlign w:val="center"/>
          </w:tcPr>
          <w:p w14:paraId="192EF79D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销售去向</w:t>
            </w:r>
          </w:p>
        </w:tc>
        <w:tc>
          <w:tcPr>
            <w:tcW w:w="1768" w:type="dxa"/>
            <w:gridSpan w:val="3"/>
            <w:vAlign w:val="center"/>
          </w:tcPr>
          <w:p w14:paraId="5553B89E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销售数量</w:t>
            </w:r>
          </w:p>
        </w:tc>
        <w:tc>
          <w:tcPr>
            <w:tcW w:w="1768" w:type="dxa"/>
            <w:gridSpan w:val="2"/>
            <w:vAlign w:val="center"/>
          </w:tcPr>
          <w:p w14:paraId="5C6B5A74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应用工程部位</w:t>
            </w:r>
          </w:p>
        </w:tc>
        <w:tc>
          <w:tcPr>
            <w:tcW w:w="1690" w:type="dxa"/>
            <w:vAlign w:val="center"/>
          </w:tcPr>
          <w:p w14:paraId="526FC295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出厂时间</w:t>
            </w:r>
          </w:p>
        </w:tc>
      </w:tr>
      <w:tr w14:paraId="368A7C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1982" w:type="dxa"/>
            <w:vAlign w:val="center"/>
          </w:tcPr>
          <w:p w14:paraId="6CB82CD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5"/>
            <w:vAlign w:val="center"/>
          </w:tcPr>
          <w:p w14:paraId="1AABDF5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7139C56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3CC427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54C890A0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3EFC3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1982" w:type="dxa"/>
            <w:vAlign w:val="center"/>
          </w:tcPr>
          <w:p w14:paraId="05380F7D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5"/>
            <w:vAlign w:val="center"/>
          </w:tcPr>
          <w:p w14:paraId="16685B3F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9C21A29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7DA48D2D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746C343D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C450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1982" w:type="dxa"/>
            <w:vAlign w:val="center"/>
          </w:tcPr>
          <w:p w14:paraId="5E28FEC4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5"/>
            <w:vAlign w:val="center"/>
          </w:tcPr>
          <w:p w14:paraId="1040A89E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0EDD679C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7AA170D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0C358D29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E4D9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8" w:hRule="atLeast"/>
          <w:jc w:val="center"/>
        </w:trPr>
        <w:tc>
          <w:tcPr>
            <w:tcW w:w="8840" w:type="dxa"/>
            <w:gridSpan w:val="12"/>
            <w:vAlign w:val="center"/>
          </w:tcPr>
          <w:p w14:paraId="509BCED3">
            <w:pPr>
              <w:snapToGrid w:val="0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注：销售数据按近一年销售情况填写，后续现场复核时，需提供销售合同及收款发票作为佐证材料，以备核查，若无销售合同对应的收款发票需提供情况说明。</w:t>
            </w:r>
          </w:p>
        </w:tc>
      </w:tr>
      <w:tr w14:paraId="6DF3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8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580A">
            <w:pPr>
              <w:snapToGrid w:val="0"/>
              <w:spacing w:line="360" w:lineRule="auto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三、申请单位确认意见</w:t>
            </w:r>
          </w:p>
        </w:tc>
      </w:tr>
      <w:tr w14:paraId="102E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8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24C0">
            <w:pPr>
              <w:snapToGrid w:val="0"/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89966AC">
            <w:pPr>
              <w:snapToGrid w:val="0"/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我单位确认此次申请的所有材料内容及所附资料均真实、合法。如有不实之处，愿承担相应的法律责任及由此产生的一切后果。</w:t>
            </w:r>
          </w:p>
          <w:p w14:paraId="3911040A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2D44A40">
            <w:pPr>
              <w:snapToGrid w:val="0"/>
              <w:spacing w:line="500" w:lineRule="exact"/>
              <w:ind w:firstLine="5040" w:firstLineChars="18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产品申请单位（盖章）：</w:t>
            </w:r>
          </w:p>
          <w:p w14:paraId="27513225">
            <w:pPr>
              <w:snapToGrid w:val="0"/>
              <w:spacing w:line="500" w:lineRule="exact"/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月   日</w:t>
            </w:r>
          </w:p>
          <w:p w14:paraId="21EECD2D">
            <w:pPr>
              <w:snapToGrid w:val="0"/>
              <w:spacing w:line="500" w:lineRule="exact"/>
              <w:ind w:firstLine="8120" w:firstLineChars="29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0F4D3D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4BAC8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4D8AA03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66C51"/>
    <w:rsid w:val="24575628"/>
    <w:rsid w:val="35163581"/>
    <w:rsid w:val="40EE3E95"/>
    <w:rsid w:val="45B92F51"/>
    <w:rsid w:val="54C3111E"/>
    <w:rsid w:val="73B15AFB"/>
    <w:rsid w:val="7A4E5CCB"/>
    <w:rsid w:val="7BB6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iv"/>
    <w:basedOn w:val="1"/>
    <w:qFormat/>
    <w:uiPriority w:val="0"/>
    <w:rPr>
      <w:rFonts w:ascii="Calibri" w:hAnsi="Calibri" w:cs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2052</Words>
  <Characters>2224</Characters>
  <Lines>0</Lines>
  <Paragraphs>0</Paragraphs>
  <TotalTime>28</TotalTime>
  <ScaleCrop>false</ScaleCrop>
  <LinksUpToDate>false</LinksUpToDate>
  <CharactersWithSpaces>2434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2025-09-02T06:33:00Z</dcterms:created>
  <dc:creator>吉祥</dc:creator>
  <cp:lastModifiedBy>吉祥</cp:lastModifiedBy>
  <cp:lastPrinted>2025-09-02T08:54:00Z</cp:lastPrinted>
  <dcterms:modified xsi:type="dcterms:W3CDTF">2025-09-02T09:02:03Z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0CA834DA428D40C590EC861EB76A0D1D_13</vt:lpwstr>
  </property>
  <property fmtid="{D5CDD505-2E9C-101B-9397-08002B2CF9AE}" pid="4" name="KSOTemplateDocerSaveRecord">
    <vt:lpwstr>eyJoZGlkIjoiOGFlOGY5YzViNjdhOTk4ODkxODJhNmNlMDZmNWM2NWUiLCJ1c2VySWQiOiI0NDMwNDY1MjIifQ==</vt:lpwstr>
  </property>
</Properties>
</file>